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C4" w:rsidRDefault="00E8168C">
      <w:pPr>
        <w:pStyle w:val="1"/>
        <w:jc w:val="center"/>
      </w:pPr>
      <w:bookmarkStart w:id="0" w:name="_c4jqm9ylmphx" w:colFirst="0" w:colLast="0"/>
      <w:bookmarkEnd w:id="0"/>
      <w:r>
        <w:t>ПОЛОЖЕНИЕ</w:t>
      </w:r>
    </w:p>
    <w:p w:rsidR="00D5675A" w:rsidRDefault="00D5675A" w:rsidP="009A3419">
      <w:pPr>
        <w:pStyle w:val="10"/>
        <w:jc w:val="both"/>
        <w:rPr>
          <w:b/>
          <w:sz w:val="24"/>
          <w:szCs w:val="24"/>
        </w:rPr>
      </w:pPr>
      <w:r w:rsidRPr="00D5675A">
        <w:rPr>
          <w:b/>
          <w:bCs/>
          <w:sz w:val="24"/>
          <w:szCs w:val="24"/>
        </w:rPr>
        <w:t>Международный конкурс-фестиваль детского и юношеского творчества «</w:t>
      </w:r>
      <w:proofErr w:type="spellStart"/>
      <w:r w:rsidRPr="00D5675A">
        <w:rPr>
          <w:b/>
          <w:bCs/>
          <w:sz w:val="24"/>
          <w:szCs w:val="24"/>
        </w:rPr>
        <w:t>Step</w:t>
      </w:r>
      <w:proofErr w:type="spellEnd"/>
      <w:r w:rsidRPr="00D5675A">
        <w:rPr>
          <w:b/>
          <w:bCs/>
          <w:sz w:val="24"/>
          <w:szCs w:val="24"/>
        </w:rPr>
        <w:t xml:space="preserve"> </w:t>
      </w:r>
      <w:proofErr w:type="spellStart"/>
      <w:r w:rsidRPr="00D5675A">
        <w:rPr>
          <w:b/>
          <w:bCs/>
          <w:sz w:val="24"/>
          <w:szCs w:val="24"/>
        </w:rPr>
        <w:t>to</w:t>
      </w:r>
      <w:proofErr w:type="spellEnd"/>
      <w:r w:rsidRPr="00D5675A">
        <w:rPr>
          <w:b/>
          <w:bCs/>
          <w:sz w:val="24"/>
          <w:szCs w:val="24"/>
        </w:rPr>
        <w:t xml:space="preserve"> a </w:t>
      </w:r>
      <w:proofErr w:type="spellStart"/>
      <w:r w:rsidRPr="00D5675A">
        <w:rPr>
          <w:b/>
          <w:bCs/>
          <w:sz w:val="24"/>
          <w:szCs w:val="24"/>
        </w:rPr>
        <w:t>Dream</w:t>
      </w:r>
      <w:proofErr w:type="spellEnd"/>
      <w:r w:rsidRPr="00D5675A">
        <w:rPr>
          <w:b/>
          <w:bCs/>
          <w:sz w:val="24"/>
          <w:szCs w:val="24"/>
        </w:rPr>
        <w:t xml:space="preserve">» </w:t>
      </w:r>
      <w:r w:rsidRPr="00D5675A">
        <w:rPr>
          <w:b/>
          <w:sz w:val="24"/>
          <w:szCs w:val="24"/>
        </w:rPr>
        <w:t>c 0</w:t>
      </w:r>
      <w:r w:rsidR="009A3419">
        <w:rPr>
          <w:b/>
          <w:sz w:val="24"/>
          <w:szCs w:val="24"/>
        </w:rPr>
        <w:t>6</w:t>
      </w:r>
      <w:r w:rsidRPr="00D5675A">
        <w:rPr>
          <w:b/>
          <w:sz w:val="24"/>
          <w:szCs w:val="24"/>
        </w:rPr>
        <w:t xml:space="preserve"> по 18 июня  2019 г. -  Хорватия, г. </w:t>
      </w:r>
      <w:proofErr w:type="spellStart"/>
      <w:r w:rsidRPr="00D5675A">
        <w:rPr>
          <w:b/>
          <w:sz w:val="24"/>
          <w:szCs w:val="24"/>
        </w:rPr>
        <w:t>Трогир</w:t>
      </w:r>
      <w:proofErr w:type="spellEnd"/>
    </w:p>
    <w:p w:rsidR="009A3419" w:rsidRDefault="009A3419" w:rsidP="009A3419">
      <w:pPr>
        <w:pStyle w:val="10"/>
        <w:jc w:val="both"/>
        <w:rPr>
          <w:b/>
          <w:sz w:val="24"/>
          <w:szCs w:val="24"/>
        </w:rPr>
      </w:pPr>
    </w:p>
    <w:p w:rsidR="009A3419" w:rsidRPr="00D5675A" w:rsidRDefault="009A3419" w:rsidP="009A3419">
      <w:pPr>
        <w:pStyle w:val="10"/>
        <w:jc w:val="both"/>
        <w:rPr>
          <w:b/>
          <w:sz w:val="24"/>
          <w:szCs w:val="24"/>
        </w:rPr>
      </w:pPr>
      <w:r w:rsidRPr="009A3419">
        <w:rPr>
          <w:sz w:val="24"/>
          <w:szCs w:val="24"/>
        </w:rPr>
        <w:t>Конкурс-фестиваль проводится в рамках</w:t>
      </w:r>
      <w:r>
        <w:rPr>
          <w:b/>
          <w:sz w:val="24"/>
          <w:szCs w:val="24"/>
        </w:rPr>
        <w:t xml:space="preserve"> программы культурного обмена Россия-Хорватия </w:t>
      </w:r>
      <w:r w:rsidRPr="009A3419">
        <w:rPr>
          <w:sz w:val="24"/>
          <w:szCs w:val="24"/>
        </w:rPr>
        <w:t xml:space="preserve">при поддержке Хорватского Государственного Ансамбля песни и танца «Ладо», Посольства Республики Хорватия в </w:t>
      </w:r>
      <w:r>
        <w:rPr>
          <w:sz w:val="24"/>
          <w:szCs w:val="24"/>
        </w:rPr>
        <w:t>Р</w:t>
      </w:r>
      <w:r w:rsidRPr="009A3419">
        <w:rPr>
          <w:sz w:val="24"/>
          <w:szCs w:val="24"/>
        </w:rPr>
        <w:t>оссийской Федерации,</w:t>
      </w:r>
      <w:r>
        <w:rPr>
          <w:b/>
          <w:sz w:val="24"/>
          <w:szCs w:val="24"/>
        </w:rPr>
        <w:t xml:space="preserve"> </w:t>
      </w:r>
      <w:r>
        <w:rPr>
          <w:color w:val="110A2B"/>
          <w:bdr w:val="none" w:sz="0" w:space="0" w:color="auto" w:frame="1"/>
        </w:rPr>
        <w:t>Координационного</w:t>
      </w:r>
      <w:r>
        <w:rPr>
          <w:color w:val="110A2B"/>
          <w:bdr w:val="none" w:sz="0" w:space="0" w:color="auto" w:frame="1"/>
        </w:rPr>
        <w:t xml:space="preserve"> Совет</w:t>
      </w:r>
      <w:r>
        <w:rPr>
          <w:color w:val="110A2B"/>
          <w:bdr w:val="none" w:sz="0" w:space="0" w:color="auto" w:frame="1"/>
        </w:rPr>
        <w:t>а</w:t>
      </w:r>
      <w:r>
        <w:rPr>
          <w:color w:val="110A2B"/>
          <w:bdr w:val="none" w:sz="0" w:space="0" w:color="auto" w:frame="1"/>
        </w:rPr>
        <w:t xml:space="preserve"> Организаций Российских Соотечественников  Хорватии</w:t>
      </w:r>
    </w:p>
    <w:p w:rsidR="003B4DC4" w:rsidRPr="00D5675A" w:rsidRDefault="003B4DC4">
      <w:pPr>
        <w:pStyle w:val="10"/>
      </w:pPr>
    </w:p>
    <w:p w:rsidR="003B4DC4" w:rsidRDefault="005F35C4">
      <w:pPr>
        <w:pStyle w:val="10"/>
      </w:pPr>
      <w:r>
        <w:pict>
          <v:rect id="_x0000_i1025" style="width:0;height:1.5pt" o:hralign="center" o:hrstd="t" o:hr="t" fillcolor="#a0a0a0" stroked="f"/>
        </w:pict>
      </w:r>
    </w:p>
    <w:p w:rsidR="003B4DC4" w:rsidRDefault="003B4DC4">
      <w:pPr>
        <w:pStyle w:val="10"/>
      </w:pPr>
    </w:p>
    <w:p w:rsidR="003B4DC4" w:rsidRDefault="00E8168C">
      <w:pPr>
        <w:pStyle w:val="2"/>
      </w:pPr>
      <w:bookmarkStart w:id="1" w:name="_tubeu92qaqui" w:colFirst="0" w:colLast="0"/>
      <w:bookmarkEnd w:id="1"/>
      <w:r>
        <w:t>Учредители и организаторы</w:t>
      </w:r>
    </w:p>
    <w:p w:rsidR="00E8168C" w:rsidRDefault="00E8168C" w:rsidP="00E8168C">
      <w:pPr>
        <w:pStyle w:val="10"/>
      </w:pPr>
      <w:bookmarkStart w:id="2" w:name="_flehgkm3puxm" w:colFirst="0" w:colLast="0"/>
      <w:bookmarkEnd w:id="2"/>
      <w:r>
        <w:t>АНО «Фестивальное движение детского и юношеского творчества «Шаг к мечте»</w:t>
      </w:r>
      <w:r w:rsidR="009A3419">
        <w:t>, РФ</w:t>
      </w:r>
    </w:p>
    <w:p w:rsidR="00E8168C" w:rsidRDefault="00E8168C" w:rsidP="00E8168C">
      <w:pPr>
        <w:pStyle w:val="10"/>
      </w:pPr>
    </w:p>
    <w:p w:rsidR="00E8168C" w:rsidRDefault="00E8168C" w:rsidP="00E8168C">
      <w:pPr>
        <w:pStyle w:val="10"/>
      </w:pPr>
      <w:r>
        <w:t xml:space="preserve">ООО «Топ </w:t>
      </w:r>
      <w:proofErr w:type="spellStart"/>
      <w:r>
        <w:t>Эвент</w:t>
      </w:r>
      <w:proofErr w:type="spellEnd"/>
      <w:r>
        <w:t>»</w:t>
      </w:r>
      <w:r w:rsidR="009A3419">
        <w:t>, РФ</w:t>
      </w:r>
    </w:p>
    <w:p w:rsidR="00E33DEB" w:rsidRDefault="00E8168C" w:rsidP="00E33DEB">
      <w:pPr>
        <w:pStyle w:val="2"/>
      </w:pPr>
      <w:r>
        <w:t>Организационная поддержка</w:t>
      </w:r>
    </w:p>
    <w:p w:rsidR="00E33DEB" w:rsidRDefault="00E33DEB" w:rsidP="00E33DEB">
      <w:pPr>
        <w:pStyle w:val="2"/>
      </w:pPr>
      <w:r>
        <w:t>Хорватского Государственного Ансамбл</w:t>
      </w:r>
      <w:r w:rsidR="009A3419">
        <w:t>я народной песни и танца «ЛАДО»</w:t>
      </w:r>
    </w:p>
    <w:p w:rsidR="009A3419" w:rsidRDefault="009A3419" w:rsidP="009A3419">
      <w:pPr>
        <w:pStyle w:val="10"/>
      </w:pPr>
      <w:r>
        <w:t>Туристический Союз г. Сплит, РХ</w:t>
      </w:r>
    </w:p>
    <w:p w:rsidR="009A3419" w:rsidRPr="009A3419" w:rsidRDefault="009A3419" w:rsidP="009A3419">
      <w:pPr>
        <w:pStyle w:val="10"/>
      </w:pPr>
    </w:p>
    <w:p w:rsidR="003B4DC4" w:rsidRPr="00E33DEB" w:rsidRDefault="003B4DC4">
      <w:pPr>
        <w:pStyle w:val="10"/>
        <w:rPr>
          <w:b/>
        </w:rPr>
      </w:pPr>
    </w:p>
    <w:p w:rsidR="003B4DC4" w:rsidRDefault="00E8168C">
      <w:pPr>
        <w:pStyle w:val="4"/>
      </w:pPr>
      <w:bookmarkStart w:id="3" w:name="_bd71ljdqjems" w:colFirst="0" w:colLast="0"/>
      <w:bookmarkEnd w:id="3"/>
      <w:r>
        <w:t>В состав жюри приглашены:</w:t>
      </w:r>
    </w:p>
    <w:p w:rsidR="003B4DC4" w:rsidRDefault="003B4DC4">
      <w:pPr>
        <w:pStyle w:val="10"/>
      </w:pPr>
    </w:p>
    <w:p w:rsidR="003B4DC4" w:rsidRDefault="00E8168C">
      <w:pPr>
        <w:pStyle w:val="10"/>
      </w:pPr>
      <w:r>
        <w:t>Профессорско-преподавательский состав высших учебных заведений, видные деятели культуры и искусства, заслуженные и народные артисты России</w:t>
      </w:r>
      <w:r w:rsidR="0043460A">
        <w:t xml:space="preserve"> и Хорватии</w:t>
      </w:r>
      <w:r>
        <w:t>.</w:t>
      </w:r>
    </w:p>
    <w:p w:rsidR="003B4DC4" w:rsidRDefault="00E8168C">
      <w:pPr>
        <w:pStyle w:val="2"/>
      </w:pPr>
      <w:bookmarkStart w:id="4" w:name="_re7g5ptwetqg" w:colFirst="0" w:colLast="0"/>
      <w:bookmarkEnd w:id="4"/>
      <w:r>
        <w:t>Цели и задачи</w:t>
      </w:r>
    </w:p>
    <w:p w:rsidR="003B4DC4" w:rsidRDefault="00E8168C">
      <w:pPr>
        <w:pStyle w:val="4"/>
      </w:pPr>
      <w:bookmarkStart w:id="5" w:name="_fhy5picu4260" w:colFirst="0" w:colLast="0"/>
      <w:bookmarkEnd w:id="5"/>
      <w:r>
        <w:t>Цели конкурса-фестиваля:</w:t>
      </w:r>
    </w:p>
    <w:p w:rsidR="003B4DC4" w:rsidRDefault="003B4DC4">
      <w:pPr>
        <w:pStyle w:val="10"/>
      </w:pPr>
    </w:p>
    <w:p w:rsidR="00071F4C" w:rsidRDefault="00071F4C" w:rsidP="00071F4C">
      <w:pPr>
        <w:pStyle w:val="10"/>
        <w:numPr>
          <w:ilvl w:val="0"/>
          <w:numId w:val="1"/>
        </w:numPr>
        <w:spacing w:after="200"/>
      </w:pPr>
      <w:r>
        <w:t>Р</w:t>
      </w:r>
      <w:r w:rsidRPr="009A3419">
        <w:t>асшире</w:t>
      </w:r>
      <w:r>
        <w:t>ние</w:t>
      </w:r>
      <w:r w:rsidRPr="009A3419">
        <w:t xml:space="preserve"> международного сотрудничества и углубления культурных связей между Российской Федерацией и Республикой Хорватия</w:t>
      </w:r>
      <w:r>
        <w:t>.</w:t>
      </w:r>
    </w:p>
    <w:p w:rsidR="003B4DC4" w:rsidRDefault="00E8168C">
      <w:pPr>
        <w:pStyle w:val="10"/>
        <w:numPr>
          <w:ilvl w:val="0"/>
          <w:numId w:val="1"/>
        </w:numPr>
        <w:spacing w:after="200"/>
      </w:pPr>
      <w:r>
        <w:t>Фундаментальная поддержка детского и юношеского творчества и его всесторонняя популяризация путем наглядной проекции достижений как неотъемлемой составляющей прог</w:t>
      </w:r>
      <w:r w:rsidR="009A3419">
        <w:t>раммы культурного развития наций</w:t>
      </w:r>
      <w:r>
        <w:t xml:space="preserve">. </w:t>
      </w:r>
    </w:p>
    <w:p w:rsidR="003B4DC4" w:rsidRDefault="00E8168C">
      <w:pPr>
        <w:pStyle w:val="10"/>
        <w:numPr>
          <w:ilvl w:val="0"/>
          <w:numId w:val="1"/>
        </w:numPr>
        <w:spacing w:after="200"/>
      </w:pPr>
      <w:r>
        <w:lastRenderedPageBreak/>
        <w:t>Активизация пропаганды в молодежной среде здорового образа жизни и нравственных ценностей.</w:t>
      </w:r>
    </w:p>
    <w:p w:rsidR="003B4DC4" w:rsidRDefault="00E8168C">
      <w:pPr>
        <w:pStyle w:val="10"/>
        <w:numPr>
          <w:ilvl w:val="0"/>
          <w:numId w:val="1"/>
        </w:numPr>
        <w:spacing w:after="200"/>
      </w:pPr>
      <w:r>
        <w:t>Привлечение внимания к проблеме необходимости постоянного и поступательного развития эстетического, нравственного и духовного воспитания подраст</w:t>
      </w:r>
      <w:r w:rsidR="009A3419">
        <w:t>ающего поколения – будущего каждо</w:t>
      </w:r>
      <w:r>
        <w:t>й страны.</w:t>
      </w:r>
    </w:p>
    <w:p w:rsidR="003B4DC4" w:rsidRDefault="00E8168C">
      <w:pPr>
        <w:pStyle w:val="10"/>
        <w:numPr>
          <w:ilvl w:val="0"/>
          <w:numId w:val="1"/>
        </w:numPr>
        <w:spacing w:after="200"/>
      </w:pPr>
      <w:r>
        <w:t>Определение уровня культурного образования детей как обязательного условия социальной политики государственного развития.</w:t>
      </w:r>
    </w:p>
    <w:p w:rsidR="003B4DC4" w:rsidRDefault="00E8168C">
      <w:pPr>
        <w:pStyle w:val="4"/>
      </w:pPr>
      <w:bookmarkStart w:id="6" w:name="_9d8j1rh7oxk" w:colFirst="0" w:colLast="0"/>
      <w:bookmarkEnd w:id="6"/>
      <w:r>
        <w:t>Задачи конкурса-фестиваля:</w:t>
      </w:r>
    </w:p>
    <w:p w:rsidR="003B4DC4" w:rsidRDefault="003B4DC4">
      <w:pPr>
        <w:pStyle w:val="10"/>
        <w:rPr>
          <w:b/>
        </w:rPr>
      </w:pPr>
    </w:p>
    <w:p w:rsidR="00071F4C" w:rsidRDefault="00E8168C">
      <w:pPr>
        <w:pStyle w:val="10"/>
        <w:numPr>
          <w:ilvl w:val="0"/>
          <w:numId w:val="5"/>
        </w:numPr>
        <w:spacing w:after="200"/>
      </w:pPr>
      <w:r>
        <w:t>Содействовать установле</w:t>
      </w:r>
      <w:r w:rsidR="00071F4C">
        <w:t xml:space="preserve">нию широких творческих контактов между коллективами и педагогами 2 стран.  </w:t>
      </w:r>
    </w:p>
    <w:p w:rsidR="003B4DC4" w:rsidRDefault="00E8168C">
      <w:pPr>
        <w:pStyle w:val="10"/>
        <w:numPr>
          <w:ilvl w:val="0"/>
          <w:numId w:val="5"/>
        </w:numPr>
        <w:spacing w:after="200"/>
      </w:pPr>
      <w:r>
        <w:t>С целью повышения профессиональной квалификации предоставить возможность педагогам и руководителям коллективов обмена опытом работы, получения методических рекомендаций маст</w:t>
      </w:r>
      <w:r w:rsidR="0043460A">
        <w:t>еров культуры и искусства Российской Федерации и Республики Хорватия</w:t>
      </w:r>
      <w:r>
        <w:t>.</w:t>
      </w:r>
    </w:p>
    <w:p w:rsidR="003B4DC4" w:rsidRDefault="00E8168C">
      <w:pPr>
        <w:pStyle w:val="10"/>
        <w:numPr>
          <w:ilvl w:val="0"/>
          <w:numId w:val="5"/>
        </w:numPr>
        <w:spacing w:after="200"/>
      </w:pPr>
      <w:r>
        <w:t xml:space="preserve">Создать </w:t>
      </w:r>
      <w:proofErr w:type="spellStart"/>
      <w:r>
        <w:t>видеофонд</w:t>
      </w:r>
      <w:proofErr w:type="spellEnd"/>
      <w:r>
        <w:t xml:space="preserve"> конкурса-фестиваля для пропаганды лучших работ</w:t>
      </w:r>
      <w:r w:rsidR="0043460A">
        <w:t>, а также совместных занятий и выступлений российских и хорватских коллективов</w:t>
      </w:r>
      <w:r>
        <w:t>.</w:t>
      </w:r>
    </w:p>
    <w:p w:rsidR="003B4DC4" w:rsidRDefault="00E8168C">
      <w:pPr>
        <w:pStyle w:val="10"/>
        <w:numPr>
          <w:ilvl w:val="0"/>
          <w:numId w:val="5"/>
        </w:numPr>
        <w:spacing w:after="200"/>
      </w:pPr>
      <w:r>
        <w:t>Провести профессиональный анализ каждого выступления юных исполнителей и дать объективную оценку компетентным жюри. Особо отличившимся исполнителям вручить рекомендательные письма Совета жюри для поступления в средние и высшие специальные учебные заведения культуры и искусства Российской Федерации</w:t>
      </w:r>
      <w:r w:rsidR="0043460A">
        <w:t xml:space="preserve"> и Республики Хорватия</w:t>
      </w:r>
      <w:r>
        <w:t xml:space="preserve">. </w:t>
      </w:r>
    </w:p>
    <w:p w:rsidR="003B4DC4" w:rsidRDefault="00E8168C">
      <w:pPr>
        <w:pStyle w:val="10"/>
        <w:numPr>
          <w:ilvl w:val="0"/>
          <w:numId w:val="5"/>
        </w:numPr>
        <w:spacing w:after="200"/>
      </w:pPr>
      <w:r>
        <w:t>Рекомендовать лучшие работы организаторам, режиссерам и постановщикам государственных концертных меро</w:t>
      </w:r>
      <w:r w:rsidR="0043460A">
        <w:t>приятий для выступлений в РХ и РФ</w:t>
      </w:r>
      <w:r>
        <w:t>.</w:t>
      </w:r>
    </w:p>
    <w:p w:rsidR="003B4DC4" w:rsidRDefault="00E8168C">
      <w:pPr>
        <w:pStyle w:val="2"/>
      </w:pPr>
      <w:bookmarkStart w:id="7" w:name="_mgfazul4lm7s" w:colFirst="0" w:colLast="0"/>
      <w:bookmarkEnd w:id="7"/>
      <w:r>
        <w:t>Дата и место проведения</w:t>
      </w:r>
    </w:p>
    <w:p w:rsidR="003B4DC4" w:rsidRDefault="00E33DEB" w:rsidP="00E33DEB">
      <w:pPr>
        <w:pStyle w:val="10"/>
      </w:pPr>
      <w:r>
        <w:t>Даты проведения фестиваля</w:t>
      </w:r>
      <w:r w:rsidR="00E8168C"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c 0</w:t>
      </w:r>
      <w:r w:rsidR="009A341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18 июня </w:t>
      </w:r>
      <w:r w:rsidRPr="00A33AE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г. -  Хорватия,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Трогир</w:t>
      </w:r>
      <w:proofErr w:type="spellEnd"/>
    </w:p>
    <w:p w:rsidR="003B4DC4" w:rsidRDefault="003B4DC4">
      <w:pPr>
        <w:pStyle w:val="10"/>
      </w:pPr>
    </w:p>
    <w:p w:rsidR="003B4DC4" w:rsidRDefault="005F35C4">
      <w:pPr>
        <w:pStyle w:val="10"/>
      </w:pPr>
      <w:r>
        <w:pict>
          <v:rect id="_x0000_i1026" style="width:0;height:1.5pt" o:hralign="center" o:hrstd="t" o:hr="t" fillcolor="#a0a0a0" stroked="f"/>
        </w:pict>
      </w:r>
    </w:p>
    <w:p w:rsidR="003B4DC4" w:rsidRDefault="00E8168C">
      <w:pPr>
        <w:pStyle w:val="2"/>
      </w:pPr>
      <w:bookmarkStart w:id="8" w:name="_vcpvk5f7fc42" w:colFirst="0" w:colLast="0"/>
      <w:bookmarkStart w:id="9" w:name="_GoBack"/>
      <w:bookmarkEnd w:id="8"/>
      <w:bookmarkEnd w:id="9"/>
      <w:r>
        <w:t>Программа конкурса-фестиваля</w:t>
      </w:r>
    </w:p>
    <w:p w:rsidR="00E33DEB" w:rsidRPr="00E33DEB" w:rsidRDefault="00E33DEB" w:rsidP="00E33DEB">
      <w:pPr>
        <w:pStyle w:val="10"/>
      </w:pPr>
      <w:r w:rsidRPr="00E33DEB">
        <w:t>Программа 08-18.08.2019</w:t>
      </w:r>
    </w:p>
    <w:tbl>
      <w:tblPr>
        <w:tblW w:w="8550" w:type="dxa"/>
        <w:tblBorders>
          <w:top w:val="single" w:sz="2" w:space="0" w:color="DFD7CA"/>
          <w:left w:val="single" w:sz="2" w:space="0" w:color="DFD7CA"/>
          <w:bottom w:val="single" w:sz="2" w:space="0" w:color="DFD7CA"/>
          <w:right w:val="single" w:sz="2" w:space="0" w:color="DFD7C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33DEB" w:rsidRPr="00E33DEB" w:rsidTr="00E33DEB">
        <w:tc>
          <w:tcPr>
            <w:tcW w:w="0" w:type="auto"/>
            <w:tcBorders>
              <w:top w:val="single" w:sz="2" w:space="0" w:color="DFD7CA"/>
              <w:left w:val="single" w:sz="2" w:space="0" w:color="DFD7CA"/>
              <w:bottom w:val="single" w:sz="2" w:space="0" w:color="DFD7CA"/>
              <w:right w:val="single" w:sz="2" w:space="0" w:color="DFD7C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3B4" w:rsidRPr="00E33DEB" w:rsidRDefault="009727D3" w:rsidP="00E33DEB">
            <w:pPr>
              <w:pStyle w:val="10"/>
            </w:pPr>
            <w:r>
              <w:rPr>
                <w:b/>
                <w:bCs/>
              </w:rPr>
              <w:t>06-</w:t>
            </w:r>
            <w:r w:rsidR="00E33DEB" w:rsidRPr="00E33DEB">
              <w:rPr>
                <w:b/>
                <w:bCs/>
              </w:rPr>
              <w:t xml:space="preserve">08.06.2019, </w:t>
            </w:r>
            <w:r>
              <w:rPr>
                <w:b/>
                <w:bCs/>
              </w:rPr>
              <w:t>четверг-</w:t>
            </w:r>
            <w:r w:rsidR="00E33DEB" w:rsidRPr="00E33DEB">
              <w:rPr>
                <w:b/>
                <w:bCs/>
              </w:rPr>
              <w:t>суббота</w:t>
            </w:r>
            <w:r>
              <w:rPr>
                <w:b/>
                <w:bCs/>
              </w:rPr>
              <w:t>: Заезд участников</w:t>
            </w:r>
          </w:p>
        </w:tc>
      </w:tr>
      <w:tr w:rsidR="00E33DEB" w:rsidRPr="00E33DEB" w:rsidTr="00E33DEB">
        <w:tc>
          <w:tcPr>
            <w:tcW w:w="0" w:type="auto"/>
            <w:tcBorders>
              <w:top w:val="single" w:sz="2" w:space="0" w:color="DFD7CA"/>
              <w:left w:val="single" w:sz="2" w:space="0" w:color="DFD7CA"/>
              <w:bottom w:val="single" w:sz="2" w:space="0" w:color="DFD7CA"/>
              <w:right w:val="single" w:sz="2" w:space="0" w:color="DFD7C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3DEB" w:rsidRPr="00E33DEB" w:rsidRDefault="00E33DEB" w:rsidP="00E33DEB">
            <w:pPr>
              <w:pStyle w:val="10"/>
              <w:numPr>
                <w:ilvl w:val="0"/>
                <w:numId w:val="14"/>
              </w:numPr>
            </w:pPr>
            <w:r w:rsidRPr="00E33DEB">
              <w:t>Встреча с куратором в аэропорту Сплит, трансфер в отель </w:t>
            </w:r>
          </w:p>
          <w:p w:rsidR="00E33DEB" w:rsidRPr="00E33DEB" w:rsidRDefault="00E33DEB" w:rsidP="00E33DEB">
            <w:pPr>
              <w:pStyle w:val="10"/>
            </w:pPr>
            <w:r w:rsidRPr="00E33DEB">
              <w:t xml:space="preserve">(Рекомендованный рейс SU </w:t>
            </w:r>
            <w:proofErr w:type="gramStart"/>
            <w:r w:rsidRPr="00E33DEB">
              <w:t>2048</w:t>
            </w:r>
            <w:proofErr w:type="gramEnd"/>
            <w:r w:rsidRPr="00E33DEB">
              <w:t xml:space="preserve"> а/к Аэрофлот, прибытие 19:05).</w:t>
            </w:r>
          </w:p>
          <w:p w:rsidR="00E33DEB" w:rsidRPr="00E33DEB" w:rsidRDefault="00E33DEB" w:rsidP="00E33DEB">
            <w:pPr>
              <w:pStyle w:val="10"/>
              <w:numPr>
                <w:ilvl w:val="0"/>
                <w:numId w:val="15"/>
              </w:numPr>
            </w:pPr>
            <w:r w:rsidRPr="00E33DEB">
              <w:t xml:space="preserve">Размещение в отеле MEDENA 3*, г. </w:t>
            </w:r>
            <w:proofErr w:type="spellStart"/>
            <w:r w:rsidRPr="00E33DEB">
              <w:t>Трогир</w:t>
            </w:r>
            <w:proofErr w:type="spellEnd"/>
            <w:r w:rsidRPr="00E33DEB">
              <w:t xml:space="preserve"> (2- и 3-местные номера с удобствами): www.hotelmedena.com</w:t>
            </w:r>
          </w:p>
          <w:p w:rsidR="00E33DEB" w:rsidRPr="00E33DEB" w:rsidRDefault="00E33DEB" w:rsidP="00E33DEB">
            <w:pPr>
              <w:pStyle w:val="10"/>
              <w:numPr>
                <w:ilvl w:val="0"/>
                <w:numId w:val="15"/>
              </w:numPr>
            </w:pPr>
            <w:r w:rsidRPr="00E33DEB">
              <w:t>Ужин в отеле</w:t>
            </w:r>
          </w:p>
          <w:p w:rsidR="00E33DEB" w:rsidRPr="00E33DEB" w:rsidRDefault="00E33DEB" w:rsidP="00E33DEB">
            <w:pPr>
              <w:pStyle w:val="10"/>
              <w:numPr>
                <w:ilvl w:val="0"/>
                <w:numId w:val="15"/>
              </w:numPr>
            </w:pPr>
            <w:r w:rsidRPr="00E33DEB">
              <w:t>Организационное собрание для руководителей коллективов</w:t>
            </w:r>
          </w:p>
        </w:tc>
      </w:tr>
      <w:tr w:rsidR="00E33DEB" w:rsidRPr="00E33DEB" w:rsidTr="00E33DEB">
        <w:tc>
          <w:tcPr>
            <w:tcW w:w="0" w:type="auto"/>
            <w:tcBorders>
              <w:top w:val="single" w:sz="2" w:space="0" w:color="DFD7CA"/>
              <w:left w:val="single" w:sz="2" w:space="0" w:color="DFD7CA"/>
              <w:bottom w:val="single" w:sz="2" w:space="0" w:color="DFD7CA"/>
              <w:right w:val="single" w:sz="2" w:space="0" w:color="DFD7C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3B4" w:rsidRPr="00E33DEB" w:rsidRDefault="00E33DEB" w:rsidP="00E33DEB">
            <w:pPr>
              <w:pStyle w:val="10"/>
            </w:pPr>
            <w:r w:rsidRPr="00E33DEB">
              <w:rPr>
                <w:b/>
                <w:bCs/>
              </w:rPr>
              <w:t>09.06.2019, воскресенье</w:t>
            </w:r>
          </w:p>
        </w:tc>
      </w:tr>
      <w:tr w:rsidR="00E33DEB" w:rsidRPr="00E33DEB" w:rsidTr="00E33DEB">
        <w:tc>
          <w:tcPr>
            <w:tcW w:w="0" w:type="auto"/>
            <w:tcBorders>
              <w:top w:val="single" w:sz="2" w:space="0" w:color="DFD7CA"/>
              <w:left w:val="single" w:sz="2" w:space="0" w:color="DFD7CA"/>
              <w:bottom w:val="single" w:sz="2" w:space="0" w:color="DFD7CA"/>
              <w:right w:val="single" w:sz="2" w:space="0" w:color="DFD7C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3DEB" w:rsidRPr="00E33DEB" w:rsidRDefault="00E33DEB" w:rsidP="00E33DEB">
            <w:pPr>
              <w:pStyle w:val="10"/>
              <w:numPr>
                <w:ilvl w:val="0"/>
                <w:numId w:val="16"/>
              </w:numPr>
            </w:pPr>
            <w:r w:rsidRPr="00E33DEB">
              <w:lastRenderedPageBreak/>
              <w:t>Завтрак</w:t>
            </w:r>
          </w:p>
          <w:p w:rsidR="00E33DEB" w:rsidRPr="00E33DEB" w:rsidRDefault="00E33DEB" w:rsidP="00E33DEB">
            <w:pPr>
              <w:pStyle w:val="10"/>
              <w:numPr>
                <w:ilvl w:val="0"/>
                <w:numId w:val="16"/>
              </w:numPr>
            </w:pPr>
            <w:r w:rsidRPr="00E33DEB">
              <w:t xml:space="preserve">Экскурсия по </w:t>
            </w:r>
            <w:proofErr w:type="gramStart"/>
            <w:r w:rsidRPr="00E33DEB">
              <w:t>средневековому</w:t>
            </w:r>
            <w:proofErr w:type="gramEnd"/>
            <w:r w:rsidRPr="00E33DEB">
              <w:t xml:space="preserve"> </w:t>
            </w:r>
            <w:proofErr w:type="spellStart"/>
            <w:r w:rsidRPr="00E33DEB">
              <w:t>Трогиру</w:t>
            </w:r>
            <w:proofErr w:type="spellEnd"/>
            <w:r w:rsidRPr="00E33DEB">
              <w:t>:  https://croatia365.info/trogir/</w:t>
            </w:r>
          </w:p>
          <w:p w:rsidR="00E33DEB" w:rsidRPr="00E33DEB" w:rsidRDefault="00E33DEB" w:rsidP="00E33DEB">
            <w:pPr>
              <w:pStyle w:val="10"/>
              <w:numPr>
                <w:ilvl w:val="0"/>
                <w:numId w:val="16"/>
              </w:numPr>
            </w:pPr>
            <w:r w:rsidRPr="00E33DEB">
              <w:t>Подготовка к фестивалю</w:t>
            </w:r>
          </w:p>
          <w:p w:rsidR="00E33DEB" w:rsidRPr="00E33DEB" w:rsidRDefault="00E33DEB" w:rsidP="00E33DEB">
            <w:pPr>
              <w:pStyle w:val="10"/>
              <w:numPr>
                <w:ilvl w:val="0"/>
                <w:numId w:val="16"/>
              </w:numPr>
            </w:pPr>
            <w:r w:rsidRPr="00E33DEB">
              <w:t>Ужин</w:t>
            </w:r>
          </w:p>
        </w:tc>
      </w:tr>
      <w:tr w:rsidR="00E33DEB" w:rsidRPr="00E33DEB" w:rsidTr="00E33DEB">
        <w:tc>
          <w:tcPr>
            <w:tcW w:w="0" w:type="auto"/>
            <w:tcBorders>
              <w:top w:val="single" w:sz="2" w:space="0" w:color="DFD7CA"/>
              <w:left w:val="single" w:sz="2" w:space="0" w:color="DFD7CA"/>
              <w:bottom w:val="single" w:sz="2" w:space="0" w:color="DFD7CA"/>
              <w:right w:val="single" w:sz="2" w:space="0" w:color="DFD7C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3B4" w:rsidRPr="00E33DEB" w:rsidRDefault="00E33DEB" w:rsidP="00E33DEB">
            <w:pPr>
              <w:pStyle w:val="10"/>
            </w:pPr>
            <w:r w:rsidRPr="00E33DEB">
              <w:rPr>
                <w:b/>
                <w:bCs/>
              </w:rPr>
              <w:t>10</w:t>
            </w:r>
            <w:r w:rsidR="009727D3">
              <w:rPr>
                <w:b/>
                <w:bCs/>
              </w:rPr>
              <w:t>.06.2019, понедельник</w:t>
            </w:r>
          </w:p>
        </w:tc>
      </w:tr>
      <w:tr w:rsidR="00E33DEB" w:rsidRPr="00E33DEB" w:rsidTr="00E33DEB">
        <w:tc>
          <w:tcPr>
            <w:tcW w:w="0" w:type="auto"/>
            <w:tcBorders>
              <w:top w:val="single" w:sz="2" w:space="0" w:color="DFD7CA"/>
              <w:left w:val="single" w:sz="2" w:space="0" w:color="DFD7CA"/>
              <w:bottom w:val="single" w:sz="2" w:space="0" w:color="DFD7CA"/>
              <w:right w:val="single" w:sz="2" w:space="0" w:color="DFD7C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3DEB" w:rsidRPr="00E33DEB" w:rsidRDefault="00E33DEB" w:rsidP="00E33DEB">
            <w:pPr>
              <w:pStyle w:val="10"/>
              <w:numPr>
                <w:ilvl w:val="0"/>
                <w:numId w:val="17"/>
              </w:numPr>
            </w:pPr>
            <w:r w:rsidRPr="00E33DEB">
              <w:t>Завтрак</w:t>
            </w:r>
          </w:p>
          <w:p w:rsidR="00E33DEB" w:rsidRPr="00E33DEB" w:rsidRDefault="00E33DEB" w:rsidP="00E33DEB">
            <w:pPr>
              <w:pStyle w:val="10"/>
              <w:numPr>
                <w:ilvl w:val="0"/>
                <w:numId w:val="17"/>
              </w:numPr>
            </w:pPr>
            <w:r w:rsidRPr="00E33DEB">
              <w:t xml:space="preserve">Открытие фестиваля: официальная часть, представление участников, </w:t>
            </w:r>
            <w:r w:rsidR="009727D3">
              <w:t>Конкурсная программа</w:t>
            </w:r>
          </w:p>
          <w:p w:rsidR="00E33DEB" w:rsidRDefault="009727D3" w:rsidP="00E33DEB">
            <w:pPr>
              <w:pStyle w:val="10"/>
              <w:numPr>
                <w:ilvl w:val="0"/>
                <w:numId w:val="17"/>
              </w:numPr>
            </w:pPr>
            <w:r>
              <w:t>Дефиле в национальных костюмах, комментарии ведущего по теме</w:t>
            </w:r>
            <w:r w:rsidR="00E33DEB" w:rsidRPr="00E33DEB">
              <w:t xml:space="preserve"> национал</w:t>
            </w:r>
            <w:r>
              <w:t>ьный костюм</w:t>
            </w:r>
            <w:r w:rsidR="00E33DEB" w:rsidRPr="00E33DEB">
              <w:t>, региональные особенности</w:t>
            </w:r>
            <w:r>
              <w:t xml:space="preserve"> (на 2 языках)</w:t>
            </w:r>
          </w:p>
          <w:p w:rsidR="009727D3" w:rsidRPr="00E33DEB" w:rsidRDefault="009727D3" w:rsidP="00E33DEB">
            <w:pPr>
              <w:pStyle w:val="10"/>
              <w:numPr>
                <w:ilvl w:val="0"/>
                <w:numId w:val="17"/>
              </w:numPr>
            </w:pPr>
            <w:r>
              <w:t>Награждение победителей</w:t>
            </w:r>
          </w:p>
          <w:p w:rsidR="00E33DEB" w:rsidRPr="00E33DEB" w:rsidRDefault="00E33DEB" w:rsidP="00E33DEB">
            <w:pPr>
              <w:pStyle w:val="10"/>
              <w:numPr>
                <w:ilvl w:val="0"/>
                <w:numId w:val="17"/>
              </w:numPr>
            </w:pPr>
            <w:r w:rsidRPr="00E33DEB">
              <w:t>Ужин </w:t>
            </w:r>
          </w:p>
        </w:tc>
      </w:tr>
      <w:tr w:rsidR="00E33DEB" w:rsidRPr="00E33DEB" w:rsidTr="00E33DEB">
        <w:tc>
          <w:tcPr>
            <w:tcW w:w="0" w:type="auto"/>
            <w:tcBorders>
              <w:top w:val="single" w:sz="2" w:space="0" w:color="DFD7CA"/>
              <w:left w:val="single" w:sz="2" w:space="0" w:color="DFD7CA"/>
              <w:bottom w:val="single" w:sz="2" w:space="0" w:color="DFD7CA"/>
              <w:right w:val="single" w:sz="2" w:space="0" w:color="DFD7C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3B4" w:rsidRPr="00E33DEB" w:rsidRDefault="009727D3" w:rsidP="00E33DEB">
            <w:pPr>
              <w:pStyle w:val="10"/>
            </w:pPr>
            <w:r>
              <w:rPr>
                <w:b/>
                <w:bCs/>
              </w:rPr>
              <w:t>11-</w:t>
            </w:r>
            <w:r w:rsidR="00E33DEB" w:rsidRPr="00E33DEB">
              <w:rPr>
                <w:b/>
                <w:bCs/>
              </w:rPr>
              <w:t xml:space="preserve">12.06.2019, </w:t>
            </w:r>
            <w:r>
              <w:rPr>
                <w:b/>
                <w:bCs/>
              </w:rPr>
              <w:t>вторник-</w:t>
            </w:r>
            <w:r w:rsidR="00E33DEB" w:rsidRPr="00E33DEB">
              <w:rPr>
                <w:b/>
                <w:bCs/>
              </w:rPr>
              <w:t>среда</w:t>
            </w:r>
          </w:p>
        </w:tc>
      </w:tr>
      <w:tr w:rsidR="00E33DEB" w:rsidRPr="00E33DEB" w:rsidTr="00E33DEB">
        <w:tc>
          <w:tcPr>
            <w:tcW w:w="0" w:type="auto"/>
            <w:tcBorders>
              <w:top w:val="single" w:sz="2" w:space="0" w:color="DFD7CA"/>
              <w:left w:val="single" w:sz="2" w:space="0" w:color="DFD7CA"/>
              <w:bottom w:val="single" w:sz="2" w:space="0" w:color="DFD7CA"/>
              <w:right w:val="single" w:sz="2" w:space="0" w:color="DFD7C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3DEB" w:rsidRDefault="00E33DEB" w:rsidP="00E33DEB">
            <w:pPr>
              <w:pStyle w:val="10"/>
              <w:numPr>
                <w:ilvl w:val="0"/>
                <w:numId w:val="18"/>
              </w:numPr>
            </w:pPr>
            <w:r w:rsidRPr="00E33DEB">
              <w:t>Завтрак</w:t>
            </w:r>
          </w:p>
          <w:p w:rsidR="009727D3" w:rsidRPr="00E33DEB" w:rsidRDefault="009727D3" w:rsidP="00E33DEB">
            <w:pPr>
              <w:pStyle w:val="10"/>
              <w:numPr>
                <w:ilvl w:val="0"/>
                <w:numId w:val="18"/>
              </w:numPr>
            </w:pPr>
            <w:r>
              <w:t>Мастер-классы по русскому народному танцу от российских педагогов</w:t>
            </w:r>
          </w:p>
          <w:p w:rsidR="009727D3" w:rsidRPr="009727D3" w:rsidRDefault="009727D3" w:rsidP="009727D3">
            <w:pPr>
              <w:pStyle w:val="aa"/>
              <w:numPr>
                <w:ilvl w:val="0"/>
                <w:numId w:val="18"/>
              </w:numPr>
            </w:pPr>
            <w:r w:rsidRPr="009727D3">
              <w:t xml:space="preserve">Мастер-классы по хорватскому </w:t>
            </w:r>
            <w:r>
              <w:t>народному танцу от педагог</w:t>
            </w:r>
            <w:r w:rsidRPr="009727D3">
              <w:t>ов Хорватского Национального Ансамбля песни и танца «ЛАДО»: www.lado.hr</w:t>
            </w:r>
          </w:p>
          <w:p w:rsidR="00E33DEB" w:rsidRPr="00E33DEB" w:rsidRDefault="00E33DEB" w:rsidP="00E33DEB">
            <w:pPr>
              <w:pStyle w:val="10"/>
              <w:numPr>
                <w:ilvl w:val="0"/>
                <w:numId w:val="18"/>
              </w:numPr>
            </w:pPr>
            <w:r w:rsidRPr="00E33DEB">
              <w:t>Ужин</w:t>
            </w:r>
          </w:p>
          <w:p w:rsidR="00E33DEB" w:rsidRPr="00E33DEB" w:rsidRDefault="00E33DEB" w:rsidP="00E33DEB">
            <w:pPr>
              <w:pStyle w:val="10"/>
              <w:numPr>
                <w:ilvl w:val="0"/>
                <w:numId w:val="18"/>
              </w:numPr>
            </w:pPr>
            <w:r w:rsidRPr="00E33DEB">
              <w:t>Гала-</w:t>
            </w:r>
            <w:r w:rsidR="009727D3">
              <w:t xml:space="preserve">концерт </w:t>
            </w:r>
          </w:p>
        </w:tc>
      </w:tr>
      <w:tr w:rsidR="00E33DEB" w:rsidRPr="00E33DEB" w:rsidTr="00E33DEB">
        <w:tc>
          <w:tcPr>
            <w:tcW w:w="0" w:type="auto"/>
            <w:tcBorders>
              <w:top w:val="single" w:sz="2" w:space="0" w:color="DFD7CA"/>
              <w:left w:val="single" w:sz="2" w:space="0" w:color="DFD7CA"/>
              <w:bottom w:val="single" w:sz="2" w:space="0" w:color="DFD7CA"/>
              <w:right w:val="single" w:sz="2" w:space="0" w:color="DFD7C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3B4" w:rsidRPr="00E33DEB" w:rsidRDefault="00E33DEB" w:rsidP="009A3419">
            <w:pPr>
              <w:pStyle w:val="10"/>
            </w:pPr>
            <w:r w:rsidRPr="00E33DEB">
              <w:rPr>
                <w:b/>
                <w:bCs/>
              </w:rPr>
              <w:t>13-1</w:t>
            </w:r>
            <w:r w:rsidR="009A3419">
              <w:rPr>
                <w:b/>
                <w:bCs/>
              </w:rPr>
              <w:t>7</w:t>
            </w:r>
            <w:r w:rsidRPr="00E33DEB">
              <w:rPr>
                <w:b/>
                <w:bCs/>
              </w:rPr>
              <w:t>.06.2019, четверг-понедельник</w:t>
            </w:r>
          </w:p>
        </w:tc>
      </w:tr>
      <w:tr w:rsidR="00E33DEB" w:rsidRPr="00E33DEB" w:rsidTr="00E33DEB">
        <w:tc>
          <w:tcPr>
            <w:tcW w:w="0" w:type="auto"/>
            <w:tcBorders>
              <w:top w:val="single" w:sz="2" w:space="0" w:color="DFD7CA"/>
              <w:left w:val="single" w:sz="2" w:space="0" w:color="DFD7CA"/>
              <w:bottom w:val="single" w:sz="2" w:space="0" w:color="DFD7CA"/>
              <w:right w:val="single" w:sz="2" w:space="0" w:color="DFD7C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3DEB" w:rsidRPr="00E33DEB" w:rsidRDefault="00E33DEB" w:rsidP="00E33DEB">
            <w:pPr>
              <w:pStyle w:val="10"/>
              <w:numPr>
                <w:ilvl w:val="0"/>
                <w:numId w:val="19"/>
              </w:numPr>
            </w:pPr>
            <w:r w:rsidRPr="00E33DEB">
              <w:t>Завтрак </w:t>
            </w:r>
          </w:p>
          <w:p w:rsidR="00E33DEB" w:rsidRPr="00E33DEB" w:rsidRDefault="00E33DEB" w:rsidP="00E33DEB">
            <w:pPr>
              <w:pStyle w:val="10"/>
              <w:numPr>
                <w:ilvl w:val="0"/>
                <w:numId w:val="19"/>
              </w:numPr>
            </w:pPr>
            <w:r w:rsidRPr="00E33DEB">
              <w:t>Свободное время, пляж, экскурсии по желанию (за доп. плату):</w:t>
            </w:r>
          </w:p>
          <w:p w:rsidR="00E33DEB" w:rsidRPr="00E33DEB" w:rsidRDefault="00E33DEB" w:rsidP="00E33DEB">
            <w:pPr>
              <w:pStyle w:val="10"/>
              <w:numPr>
                <w:ilvl w:val="0"/>
                <w:numId w:val="20"/>
              </w:numPr>
            </w:pPr>
            <w:r w:rsidRPr="00E33DEB">
              <w:t xml:space="preserve">Национальный парк Водопады </w:t>
            </w:r>
            <w:proofErr w:type="spellStart"/>
            <w:r w:rsidRPr="00E33DEB">
              <w:t>Крка</w:t>
            </w:r>
            <w:proofErr w:type="spellEnd"/>
            <w:r w:rsidRPr="00E33DEB">
              <w:t xml:space="preserve"> (автобус + пеший маршрут) – 4 ч.: https://croatia365.info/park-krka/</w:t>
            </w:r>
          </w:p>
          <w:p w:rsidR="00E33DEB" w:rsidRPr="00E33DEB" w:rsidRDefault="00E33DEB" w:rsidP="00E33DEB">
            <w:pPr>
              <w:pStyle w:val="10"/>
              <w:numPr>
                <w:ilvl w:val="0"/>
                <w:numId w:val="20"/>
              </w:numPr>
            </w:pPr>
            <w:r w:rsidRPr="00E33DEB">
              <w:t>Сплит и дворец императора Диоклетиана – 5 ч.: https://croatia365.info/dvorets-diokletiana-v-splite/</w:t>
            </w:r>
          </w:p>
          <w:p w:rsidR="00E33DEB" w:rsidRPr="00E33DEB" w:rsidRDefault="00E33DEB" w:rsidP="00E33DEB">
            <w:pPr>
              <w:pStyle w:val="10"/>
              <w:numPr>
                <w:ilvl w:val="0"/>
                <w:numId w:val="20"/>
              </w:numPr>
            </w:pPr>
            <w:r w:rsidRPr="00E33DEB">
              <w:t>Дубровник (с обедом) – 10 ч.: https://croatia365.info/category/goroda-i-kurorty/dubrovnik/</w:t>
            </w:r>
          </w:p>
          <w:p w:rsidR="00E33DEB" w:rsidRPr="00E33DEB" w:rsidRDefault="00E33DEB" w:rsidP="00E33DEB">
            <w:pPr>
              <w:pStyle w:val="10"/>
              <w:numPr>
                <w:ilvl w:val="0"/>
                <w:numId w:val="20"/>
              </w:numPr>
            </w:pPr>
            <w:r w:rsidRPr="00E33DEB">
              <w:t xml:space="preserve">Пиратская Адриатика: г. </w:t>
            </w:r>
            <w:proofErr w:type="spellStart"/>
            <w:r w:rsidRPr="00E33DEB">
              <w:t>Омиш</w:t>
            </w:r>
            <w:proofErr w:type="spellEnd"/>
            <w:r w:rsidRPr="00E33DEB">
              <w:t xml:space="preserve">, река </w:t>
            </w:r>
            <w:proofErr w:type="spellStart"/>
            <w:r w:rsidRPr="00E33DEB">
              <w:t>Цетина</w:t>
            </w:r>
            <w:proofErr w:type="spellEnd"/>
            <w:r w:rsidRPr="00E33DEB">
              <w:t>, и обед на мельнице – 6 ч.: https://croatia365.info/omish/</w:t>
            </w:r>
          </w:p>
          <w:p w:rsidR="00E33DEB" w:rsidRPr="00E33DEB" w:rsidRDefault="00E33DEB" w:rsidP="00E33DEB">
            <w:pPr>
              <w:pStyle w:val="10"/>
              <w:numPr>
                <w:ilvl w:val="0"/>
                <w:numId w:val="21"/>
              </w:numPr>
            </w:pPr>
            <w:r w:rsidRPr="00E33DEB">
              <w:t>Ужин</w:t>
            </w:r>
          </w:p>
        </w:tc>
      </w:tr>
      <w:tr w:rsidR="00E33DEB" w:rsidRPr="00E33DEB" w:rsidTr="00E33DEB">
        <w:tc>
          <w:tcPr>
            <w:tcW w:w="0" w:type="auto"/>
            <w:tcBorders>
              <w:top w:val="single" w:sz="2" w:space="0" w:color="DFD7CA"/>
              <w:left w:val="single" w:sz="2" w:space="0" w:color="DFD7CA"/>
              <w:bottom w:val="single" w:sz="2" w:space="0" w:color="DFD7CA"/>
              <w:right w:val="single" w:sz="2" w:space="0" w:color="DFD7C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3B4" w:rsidRPr="00E33DEB" w:rsidRDefault="009A3419" w:rsidP="00E33DEB">
            <w:pPr>
              <w:pStyle w:val="10"/>
            </w:pPr>
            <w:r>
              <w:rPr>
                <w:b/>
                <w:bCs/>
              </w:rPr>
              <w:t>16-</w:t>
            </w:r>
            <w:r w:rsidR="00E33DEB" w:rsidRPr="00E33DEB">
              <w:rPr>
                <w:b/>
                <w:bCs/>
              </w:rPr>
              <w:t>18.06.2019, вторник</w:t>
            </w:r>
            <w:r>
              <w:rPr>
                <w:b/>
                <w:bCs/>
              </w:rPr>
              <w:t>-четверг: Отъезд участников</w:t>
            </w:r>
          </w:p>
        </w:tc>
      </w:tr>
    </w:tbl>
    <w:p w:rsidR="003B4DC4" w:rsidRDefault="003B4DC4">
      <w:pPr>
        <w:pStyle w:val="10"/>
      </w:pPr>
    </w:p>
    <w:p w:rsidR="003B4DC4" w:rsidRDefault="003B4DC4">
      <w:pPr>
        <w:pStyle w:val="10"/>
      </w:pPr>
      <w:bookmarkStart w:id="10" w:name="_3jbmffqq3hus" w:colFirst="0" w:colLast="0"/>
      <w:bookmarkEnd w:id="10"/>
    </w:p>
    <w:p w:rsidR="003B4DC4" w:rsidRDefault="00E8168C">
      <w:pPr>
        <w:pStyle w:val="2"/>
      </w:pPr>
      <w:bookmarkStart w:id="11" w:name="_oq0xf6efyrgz" w:colFirst="0" w:colLast="0"/>
      <w:bookmarkStart w:id="12" w:name="_ruy2chmttdzn" w:colFirst="0" w:colLast="0"/>
      <w:bookmarkEnd w:id="11"/>
      <w:bookmarkEnd w:id="12"/>
      <w:r>
        <w:t>Условия конкурса-фестиваля</w:t>
      </w:r>
    </w:p>
    <w:p w:rsidR="003B4DC4" w:rsidRDefault="0043460A">
      <w:pPr>
        <w:pStyle w:val="10"/>
        <w:rPr>
          <w:b/>
        </w:rPr>
      </w:pPr>
      <w:r>
        <w:rPr>
          <w:b/>
        </w:rPr>
        <w:t>Участники могут пред</w:t>
      </w:r>
      <w:r w:rsidR="00E8168C">
        <w:rPr>
          <w:b/>
        </w:rPr>
        <w:t>став</w:t>
      </w:r>
      <w:r>
        <w:rPr>
          <w:b/>
        </w:rPr>
        <w:t>ить</w:t>
      </w:r>
      <w:r w:rsidR="00E8168C">
        <w:rPr>
          <w:b/>
        </w:rPr>
        <w:t xml:space="preserve"> номера нижеуказанных категорий:</w:t>
      </w:r>
    </w:p>
    <w:p w:rsidR="003B4DC4" w:rsidRDefault="003B4DC4">
      <w:pPr>
        <w:pStyle w:val="10"/>
      </w:pPr>
    </w:p>
    <w:p w:rsidR="003B4DC4" w:rsidRDefault="00E8168C">
      <w:pPr>
        <w:pStyle w:val="10"/>
        <w:numPr>
          <w:ilvl w:val="0"/>
          <w:numId w:val="3"/>
        </w:numPr>
        <w:contextualSpacing/>
      </w:pPr>
      <w:r>
        <w:t>народный танец</w:t>
      </w:r>
    </w:p>
    <w:p w:rsidR="0043460A" w:rsidRDefault="0043460A">
      <w:pPr>
        <w:pStyle w:val="10"/>
        <w:numPr>
          <w:ilvl w:val="0"/>
          <w:numId w:val="3"/>
        </w:numPr>
        <w:contextualSpacing/>
      </w:pPr>
      <w:r>
        <w:t>стилизованный народный танец</w:t>
      </w:r>
    </w:p>
    <w:p w:rsidR="003B4DC4" w:rsidRDefault="003B4DC4">
      <w:pPr>
        <w:pStyle w:val="10"/>
      </w:pPr>
    </w:p>
    <w:p w:rsidR="003B4DC4" w:rsidRDefault="00E8168C">
      <w:pPr>
        <w:pStyle w:val="10"/>
        <w:rPr>
          <w:b/>
        </w:rPr>
      </w:pPr>
      <w:r>
        <w:rPr>
          <w:b/>
        </w:rPr>
        <w:t>Хореографические номера избранных категорий представляются следующими танцевальными формами:</w:t>
      </w:r>
    </w:p>
    <w:p w:rsidR="003B4DC4" w:rsidRDefault="003B4DC4">
      <w:pPr>
        <w:pStyle w:val="10"/>
      </w:pPr>
    </w:p>
    <w:p w:rsidR="003B4DC4" w:rsidRDefault="00E8168C">
      <w:pPr>
        <w:pStyle w:val="10"/>
        <w:numPr>
          <w:ilvl w:val="0"/>
          <w:numId w:val="9"/>
        </w:numPr>
        <w:contextualSpacing/>
      </w:pPr>
      <w:r>
        <w:lastRenderedPageBreak/>
        <w:t>вариация (танец одного солиста)</w:t>
      </w:r>
    </w:p>
    <w:p w:rsidR="003B4DC4" w:rsidRDefault="00E8168C">
      <w:pPr>
        <w:pStyle w:val="10"/>
        <w:numPr>
          <w:ilvl w:val="0"/>
          <w:numId w:val="9"/>
        </w:numPr>
        <w:contextualSpacing/>
      </w:pPr>
      <w:r>
        <w:t>танец малой формы – миниатюра (не более 6-ти исполнителей)</w:t>
      </w:r>
    </w:p>
    <w:p w:rsidR="003B4DC4" w:rsidRDefault="00E8168C">
      <w:pPr>
        <w:pStyle w:val="10"/>
        <w:numPr>
          <w:ilvl w:val="0"/>
          <w:numId w:val="9"/>
        </w:numPr>
        <w:contextualSpacing/>
      </w:pPr>
      <w:r>
        <w:t>полномасштабный танцевальный номер – ансамбль (без ограничения количественного состава исполнителей)</w:t>
      </w:r>
    </w:p>
    <w:p w:rsidR="003B4DC4" w:rsidRDefault="003B4DC4">
      <w:pPr>
        <w:pStyle w:val="10"/>
      </w:pPr>
    </w:p>
    <w:p w:rsidR="003B4DC4" w:rsidRDefault="00E8168C">
      <w:pPr>
        <w:pStyle w:val="10"/>
        <w:rPr>
          <w:b/>
        </w:rPr>
      </w:pPr>
      <w:r>
        <w:rPr>
          <w:b/>
        </w:rPr>
        <w:t>Исполнители представляются к конкурсу по следующим возрастным группам:</w:t>
      </w:r>
    </w:p>
    <w:p w:rsidR="003B4DC4" w:rsidRDefault="003B4DC4">
      <w:pPr>
        <w:pStyle w:val="10"/>
      </w:pPr>
    </w:p>
    <w:p w:rsidR="003B4DC4" w:rsidRDefault="00E8168C">
      <w:pPr>
        <w:pStyle w:val="10"/>
        <w:numPr>
          <w:ilvl w:val="0"/>
          <w:numId w:val="8"/>
        </w:numPr>
        <w:contextualSpacing/>
      </w:pPr>
      <w:r>
        <w:t>младшая группа (6-10 лет)</w:t>
      </w:r>
    </w:p>
    <w:p w:rsidR="003B4DC4" w:rsidRDefault="00E8168C">
      <w:pPr>
        <w:pStyle w:val="10"/>
        <w:numPr>
          <w:ilvl w:val="0"/>
          <w:numId w:val="8"/>
        </w:numPr>
        <w:contextualSpacing/>
      </w:pPr>
      <w:r>
        <w:t>средняя группа (11-14 лет)</w:t>
      </w:r>
    </w:p>
    <w:p w:rsidR="003B4DC4" w:rsidRDefault="00E8168C">
      <w:pPr>
        <w:pStyle w:val="10"/>
        <w:numPr>
          <w:ilvl w:val="0"/>
          <w:numId w:val="8"/>
        </w:numPr>
        <w:contextualSpacing/>
      </w:pPr>
      <w:r>
        <w:t>старшая группа (15-20 лет)</w:t>
      </w:r>
    </w:p>
    <w:p w:rsidR="003B4DC4" w:rsidRDefault="00E8168C">
      <w:pPr>
        <w:pStyle w:val="10"/>
        <w:numPr>
          <w:ilvl w:val="0"/>
          <w:numId w:val="8"/>
        </w:numPr>
        <w:contextualSpacing/>
      </w:pPr>
      <w:r>
        <w:t xml:space="preserve">смешанная группа </w:t>
      </w:r>
    </w:p>
    <w:p w:rsidR="003B4DC4" w:rsidRDefault="00E8168C">
      <w:pPr>
        <w:pStyle w:val="2"/>
      </w:pPr>
      <w:bookmarkStart w:id="13" w:name="_7yrretdw9938" w:colFirst="0" w:colLast="0"/>
      <w:bookmarkEnd w:id="13"/>
      <w:r>
        <w:t>Обязательные требования</w:t>
      </w:r>
    </w:p>
    <w:p w:rsidR="003B4DC4" w:rsidRDefault="00E8168C">
      <w:pPr>
        <w:pStyle w:val="10"/>
        <w:numPr>
          <w:ilvl w:val="0"/>
          <w:numId w:val="4"/>
        </w:numPr>
        <w:spacing w:after="200"/>
      </w:pPr>
      <w:r>
        <w:t>Исполнитель, равно как и творческий коллектив, имеют право участвовать в представлении танцевальных номеров одновременно в нескольких танцевальных формах и возрастных группах.</w:t>
      </w:r>
    </w:p>
    <w:p w:rsidR="003B4DC4" w:rsidRDefault="00E8168C">
      <w:pPr>
        <w:pStyle w:val="10"/>
        <w:numPr>
          <w:ilvl w:val="0"/>
          <w:numId w:val="4"/>
        </w:numPr>
        <w:spacing w:after="200"/>
      </w:pPr>
      <w:r>
        <w:t>Замена заявленных танцевальных номеров может быть произведена в срок не позднее, чем за 14 суток до даты официального открытия.</w:t>
      </w:r>
    </w:p>
    <w:p w:rsidR="003B4DC4" w:rsidRDefault="00E8168C">
      <w:pPr>
        <w:pStyle w:val="2"/>
      </w:pPr>
      <w:bookmarkStart w:id="14" w:name="_yjxy0omsoz73" w:colFirst="0" w:colLast="0"/>
      <w:bookmarkEnd w:id="14"/>
      <w:r>
        <w:t>Технические требования</w:t>
      </w:r>
    </w:p>
    <w:p w:rsidR="003B4DC4" w:rsidRDefault="00E8168C">
      <w:pPr>
        <w:pStyle w:val="10"/>
        <w:rPr>
          <w:b/>
        </w:rPr>
      </w:pPr>
      <w:r>
        <w:rPr>
          <w:b/>
        </w:rPr>
        <w:t>Общие требования:</w:t>
      </w:r>
    </w:p>
    <w:p w:rsidR="003B4DC4" w:rsidRDefault="003B4DC4">
      <w:pPr>
        <w:pStyle w:val="10"/>
        <w:spacing w:after="200"/>
      </w:pPr>
    </w:p>
    <w:p w:rsidR="003B4DC4" w:rsidRDefault="00E8168C">
      <w:pPr>
        <w:pStyle w:val="10"/>
        <w:numPr>
          <w:ilvl w:val="0"/>
          <w:numId w:val="2"/>
        </w:numPr>
        <w:spacing w:after="200"/>
      </w:pPr>
      <w:r>
        <w:t>Фонограмма должна быть записана на CD-диске, а также на флэш-носителе.</w:t>
      </w:r>
    </w:p>
    <w:p w:rsidR="003B4DC4" w:rsidRDefault="00E8168C">
      <w:pPr>
        <w:pStyle w:val="10"/>
        <w:numPr>
          <w:ilvl w:val="0"/>
          <w:numId w:val="2"/>
        </w:numPr>
        <w:spacing w:after="200"/>
      </w:pPr>
      <w:r>
        <w:t>В случае предполагаемого выступления исполнителя или творческого коллектива под аккомпанемент, заявитель обязан заблаговременно указать в разделе «Примечания» Заявки на участие пожелания по техническому оснащению танцевального номера (инструмент, количество микрофонов, стулья и т.д.)</w:t>
      </w:r>
    </w:p>
    <w:p w:rsidR="003B4DC4" w:rsidRDefault="009727D3">
      <w:pPr>
        <w:pStyle w:val="10"/>
        <w:numPr>
          <w:ilvl w:val="0"/>
          <w:numId w:val="2"/>
        </w:numPr>
        <w:spacing w:after="200"/>
      </w:pPr>
      <w:r>
        <w:t>Сдать аудионоситель</w:t>
      </w:r>
      <w:r w:rsidR="00E8168C">
        <w:t xml:space="preserve"> с записью фонограммы заявленных танцевальных номеров согласно н</w:t>
      </w:r>
      <w:r>
        <w:t>астоящему Положению можно</w:t>
      </w:r>
      <w:r w:rsidR="00E8168C">
        <w:t xml:space="preserve"> во время регистрации коллектива</w:t>
      </w:r>
      <w:r>
        <w:t xml:space="preserve"> и разводной репетиции</w:t>
      </w:r>
      <w:r w:rsidR="00E8168C">
        <w:t xml:space="preserve"> оргкомитету конкурса-фестиваля. На нерабочей стороне CD-диска должно быть ясно и четко прописано печатными буквами: вверху – полное название коллектива (город), внизу –  полное название номера с указанием номера трека и хронометража.</w:t>
      </w:r>
    </w:p>
    <w:p w:rsidR="003B4DC4" w:rsidRDefault="00E8168C">
      <w:pPr>
        <w:pStyle w:val="10"/>
        <w:numPr>
          <w:ilvl w:val="0"/>
          <w:numId w:val="2"/>
        </w:numPr>
        <w:spacing w:after="200"/>
      </w:pPr>
      <w:r>
        <w:t>Участники конкурса-фестиваля приглашаются на сцену ассистентами оргкомитета не ранее чем за 2 (два) номера до выступления.</w:t>
      </w:r>
    </w:p>
    <w:p w:rsidR="003B4DC4" w:rsidRDefault="00E8168C">
      <w:pPr>
        <w:pStyle w:val="2"/>
      </w:pPr>
      <w:bookmarkStart w:id="15" w:name="_mfgvflt67tkl" w:colFirst="0" w:colLast="0"/>
      <w:bookmarkEnd w:id="15"/>
      <w:r>
        <w:t>Критерии оценки</w:t>
      </w:r>
    </w:p>
    <w:p w:rsidR="003B4DC4" w:rsidRDefault="00E8168C">
      <w:pPr>
        <w:pStyle w:val="10"/>
        <w:rPr>
          <w:b/>
        </w:rPr>
      </w:pPr>
      <w:r>
        <w:rPr>
          <w:b/>
        </w:rPr>
        <w:t>Хореография, постановка и исполнение танцевальных номеров оценивается жюри по следующим критериям:</w:t>
      </w:r>
    </w:p>
    <w:p w:rsidR="003B4DC4" w:rsidRDefault="003B4DC4">
      <w:pPr>
        <w:pStyle w:val="10"/>
      </w:pPr>
    </w:p>
    <w:p w:rsidR="003B4DC4" w:rsidRDefault="00E8168C">
      <w:pPr>
        <w:pStyle w:val="10"/>
        <w:numPr>
          <w:ilvl w:val="0"/>
          <w:numId w:val="10"/>
        </w:numPr>
        <w:spacing w:after="200"/>
      </w:pPr>
      <w:r>
        <w:lastRenderedPageBreak/>
        <w:t>Оригинальность идеи, музыкальный материал, композиция, лексика,  соответствие избранной темы возрасту и технической подготовке исполнителей.</w:t>
      </w:r>
    </w:p>
    <w:p w:rsidR="003B4DC4" w:rsidRDefault="00E8168C">
      <w:pPr>
        <w:pStyle w:val="10"/>
        <w:numPr>
          <w:ilvl w:val="0"/>
          <w:numId w:val="10"/>
        </w:numPr>
        <w:spacing w:after="200"/>
      </w:pPr>
      <w:r>
        <w:t>Музыкальность, техника исполнения, линия движений и рисунка танца.</w:t>
      </w:r>
    </w:p>
    <w:p w:rsidR="003B4DC4" w:rsidRDefault="00E8168C">
      <w:pPr>
        <w:pStyle w:val="10"/>
        <w:numPr>
          <w:ilvl w:val="0"/>
          <w:numId w:val="10"/>
        </w:numPr>
        <w:spacing w:after="200"/>
      </w:pPr>
      <w:r>
        <w:t>Умение реализовать замысел хореографа, передать настроение танцевального номера, раскрыть художественный образ (артистичность).</w:t>
      </w:r>
    </w:p>
    <w:p w:rsidR="003B4DC4" w:rsidRDefault="00E8168C">
      <w:pPr>
        <w:pStyle w:val="10"/>
        <w:numPr>
          <w:ilvl w:val="0"/>
          <w:numId w:val="10"/>
        </w:numPr>
        <w:spacing w:after="200"/>
      </w:pPr>
      <w:r>
        <w:t>Культура исполнения, соответствие костюмов идее, избранной  музыкальной теме и лексике танца.</w:t>
      </w:r>
    </w:p>
    <w:p w:rsidR="003B4DC4" w:rsidRDefault="00E8168C">
      <w:pPr>
        <w:pStyle w:val="2"/>
      </w:pPr>
      <w:bookmarkStart w:id="16" w:name="_rpjqlixyimxr" w:colFirst="0" w:colLast="0"/>
      <w:bookmarkEnd w:id="16"/>
      <w:r>
        <w:t>Наградной Фонд</w:t>
      </w:r>
    </w:p>
    <w:p w:rsidR="003B4DC4" w:rsidRDefault="00E8168C">
      <w:pPr>
        <w:pStyle w:val="10"/>
      </w:pPr>
      <w:r>
        <w:t>Наградной Фонд Международного конкурса-фестиваля детского и юношеского творчества «</w:t>
      </w:r>
      <w:proofErr w:type="spellStart"/>
      <w:r>
        <w:t>Step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Dream</w:t>
      </w:r>
      <w:proofErr w:type="spellEnd"/>
      <w:r>
        <w:t>» состоит из Дипломов</w:t>
      </w:r>
      <w:r w:rsidR="009727D3">
        <w:t xml:space="preserve"> (сертификат </w:t>
      </w:r>
      <w:proofErr w:type="spellStart"/>
      <w:r w:rsidR="009727D3">
        <w:t>участика</w:t>
      </w:r>
      <w:proofErr w:type="spellEnd"/>
      <w:r w:rsidR="009727D3">
        <w:t>)</w:t>
      </w:r>
      <w:r>
        <w:t>, Кубков, Гран-при и специальных призов от партнёров и спонсоров конкурса-фестиваля.</w:t>
      </w:r>
    </w:p>
    <w:p w:rsidR="003B4DC4" w:rsidRDefault="003B4DC4">
      <w:pPr>
        <w:pStyle w:val="10"/>
      </w:pPr>
    </w:p>
    <w:p w:rsidR="003B4DC4" w:rsidRDefault="003B4DC4">
      <w:pPr>
        <w:pStyle w:val="10"/>
      </w:pPr>
    </w:p>
    <w:p w:rsidR="003B4DC4" w:rsidRDefault="005F35C4">
      <w:pPr>
        <w:pStyle w:val="10"/>
      </w:pPr>
      <w:r>
        <w:pict>
          <v:rect id="_x0000_i1027" style="width:0;height:1.5pt" o:hralign="center" o:hrstd="t" o:hr="t" fillcolor="#a0a0a0" stroked="f"/>
        </w:pict>
      </w:r>
    </w:p>
    <w:sectPr w:rsidR="003B4DC4" w:rsidSect="009A3419">
      <w:pgSz w:w="11909" w:h="16834"/>
      <w:pgMar w:top="993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981"/>
    <w:multiLevelType w:val="multilevel"/>
    <w:tmpl w:val="DDB6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E0D5E"/>
    <w:multiLevelType w:val="multilevel"/>
    <w:tmpl w:val="F6F48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93A348A"/>
    <w:multiLevelType w:val="multilevel"/>
    <w:tmpl w:val="83C6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A2811"/>
    <w:multiLevelType w:val="multilevel"/>
    <w:tmpl w:val="A5BE019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0B143661"/>
    <w:multiLevelType w:val="multilevel"/>
    <w:tmpl w:val="C3064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F5A29A8"/>
    <w:multiLevelType w:val="multilevel"/>
    <w:tmpl w:val="A4D4DC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14D58D2"/>
    <w:multiLevelType w:val="multilevel"/>
    <w:tmpl w:val="5BA4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A33D5"/>
    <w:multiLevelType w:val="multilevel"/>
    <w:tmpl w:val="7A2ED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E2526E3"/>
    <w:multiLevelType w:val="multilevel"/>
    <w:tmpl w:val="3E6C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30389"/>
    <w:multiLevelType w:val="multilevel"/>
    <w:tmpl w:val="80441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F1D1905"/>
    <w:multiLevelType w:val="multilevel"/>
    <w:tmpl w:val="1CE4DA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FB910FF"/>
    <w:multiLevelType w:val="multilevel"/>
    <w:tmpl w:val="FA7CF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9BB060A"/>
    <w:multiLevelType w:val="multilevel"/>
    <w:tmpl w:val="E19A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5A3210"/>
    <w:multiLevelType w:val="multilevel"/>
    <w:tmpl w:val="85EC25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F08678A"/>
    <w:multiLevelType w:val="multilevel"/>
    <w:tmpl w:val="D6426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0496B5F"/>
    <w:multiLevelType w:val="multilevel"/>
    <w:tmpl w:val="EEB2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5F40E3"/>
    <w:multiLevelType w:val="multilevel"/>
    <w:tmpl w:val="FEEC6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2804F6C"/>
    <w:multiLevelType w:val="multilevel"/>
    <w:tmpl w:val="3A36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F16103"/>
    <w:multiLevelType w:val="multilevel"/>
    <w:tmpl w:val="D884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9C4BD0"/>
    <w:multiLevelType w:val="multilevel"/>
    <w:tmpl w:val="6B8C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084DFF"/>
    <w:multiLevelType w:val="multilevel"/>
    <w:tmpl w:val="E132EF9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>
    <w:nsid w:val="74924A13"/>
    <w:multiLevelType w:val="multilevel"/>
    <w:tmpl w:val="04407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16"/>
  </w:num>
  <w:num w:numId="9">
    <w:abstractNumId w:val="7"/>
  </w:num>
  <w:num w:numId="10">
    <w:abstractNumId w:val="1"/>
  </w:num>
  <w:num w:numId="11">
    <w:abstractNumId w:val="20"/>
  </w:num>
  <w:num w:numId="12">
    <w:abstractNumId w:val="21"/>
  </w:num>
  <w:num w:numId="13">
    <w:abstractNumId w:val="3"/>
  </w:num>
  <w:num w:numId="14">
    <w:abstractNumId w:val="17"/>
  </w:num>
  <w:num w:numId="15">
    <w:abstractNumId w:val="2"/>
  </w:num>
  <w:num w:numId="16">
    <w:abstractNumId w:val="0"/>
  </w:num>
  <w:num w:numId="17">
    <w:abstractNumId w:val="15"/>
  </w:num>
  <w:num w:numId="18">
    <w:abstractNumId w:val="6"/>
  </w:num>
  <w:num w:numId="19">
    <w:abstractNumId w:val="18"/>
  </w:num>
  <w:num w:numId="20">
    <w:abstractNumId w:val="19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C4"/>
    <w:rsid w:val="00071F4C"/>
    <w:rsid w:val="003B4DC4"/>
    <w:rsid w:val="0043460A"/>
    <w:rsid w:val="004B13B4"/>
    <w:rsid w:val="005F35C4"/>
    <w:rsid w:val="009727D3"/>
    <w:rsid w:val="009A3419"/>
    <w:rsid w:val="00D5675A"/>
    <w:rsid w:val="00E33DEB"/>
    <w:rsid w:val="00E8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B4D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B4D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B4D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B4D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B4DC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B4D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B4DC4"/>
  </w:style>
  <w:style w:type="table" w:customStyle="1" w:styleId="TableNormal">
    <w:name w:val="Table Normal"/>
    <w:rsid w:val="003B4D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B4DC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B4DC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B4D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B4D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B4D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B4D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B4D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lead">
    <w:name w:val="lead"/>
    <w:basedOn w:val="a"/>
    <w:rsid w:val="00E33D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List Paragraph"/>
    <w:basedOn w:val="a"/>
    <w:uiPriority w:val="34"/>
    <w:qFormat/>
    <w:rsid w:val="00972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B4D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B4D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B4D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B4D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B4DC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B4D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B4DC4"/>
  </w:style>
  <w:style w:type="table" w:customStyle="1" w:styleId="TableNormal">
    <w:name w:val="Table Normal"/>
    <w:rsid w:val="003B4D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B4DC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B4DC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B4D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B4D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B4D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B4D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B4D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lead">
    <w:name w:val="lead"/>
    <w:basedOn w:val="a"/>
    <w:rsid w:val="00E33D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List Paragraph"/>
    <w:basedOn w:val="a"/>
    <w:uiPriority w:val="34"/>
    <w:qFormat/>
    <w:rsid w:val="0097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8B8F7-23FE-4424-8978-601562E0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Admin</cp:lastModifiedBy>
  <cp:revision>2</cp:revision>
  <dcterms:created xsi:type="dcterms:W3CDTF">2019-05-14T06:47:00Z</dcterms:created>
  <dcterms:modified xsi:type="dcterms:W3CDTF">2019-05-14T06:47:00Z</dcterms:modified>
</cp:coreProperties>
</file>